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D4D99" w14:textId="5D028C48" w:rsidR="0071789C" w:rsidRDefault="00D8630D" w:rsidP="0071789C">
      <w:pPr>
        <w:pStyle w:val="Corpotesto"/>
        <w:spacing w:line="276" w:lineRule="auto"/>
        <w:ind w:left="7331" w:firstLine="1718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17968EC3" wp14:editId="05EF8CF6">
                <wp:simplePos x="0" y="0"/>
                <wp:positionH relativeFrom="page">
                  <wp:posOffset>5950711</wp:posOffset>
                </wp:positionH>
                <wp:positionV relativeFrom="page">
                  <wp:posOffset>907465</wp:posOffset>
                </wp:positionV>
                <wp:extent cx="674370" cy="15303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4370" cy="153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9232B6" w14:textId="77777777" w:rsidR="000F38E3" w:rsidRDefault="00D8630D">
                            <w:pPr>
                              <w:pStyle w:val="Corpotesto"/>
                              <w:spacing w:line="240" w:lineRule="exac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Allegato</w:t>
                            </w:r>
                            <w:r>
                              <w:rPr>
                                <w:rFonts w:ascii="Calibri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>B)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968EC3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468.55pt;margin-top:71.45pt;width:53.1pt;height:12.0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" filled="f" stroked="f">
                <v:textbox inset="0,0,0,0">
                  <w:txbxContent>
                    <w:p w14:paraId="0C9232B6" w14:textId="77777777" w:rsidR="000F38E3" w:rsidRDefault="00D8630D">
                      <w:pPr>
                        <w:pStyle w:val="Corpotesto"/>
                        <w:spacing w:line="240" w:lineRule="exact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Allegato</w:t>
                      </w:r>
                      <w:r>
                        <w:rPr>
                          <w:rFonts w:ascii="Calibri"/>
                          <w:spacing w:val="-7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5"/>
                        </w:rPr>
                        <w:t>B)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spacing w:val="-2"/>
        </w:rPr>
        <w:t xml:space="preserve">Spett.le </w:t>
      </w:r>
      <w:r>
        <w:t>Comune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 w:rsidR="000F3D70">
        <w:t>Sizzano</w:t>
      </w:r>
      <w:r>
        <w:t>,</w:t>
      </w:r>
    </w:p>
    <w:p w14:paraId="7043D49C" w14:textId="40C7BC9A" w:rsidR="000F38E3" w:rsidRDefault="0071789C" w:rsidP="0071789C">
      <w:pPr>
        <w:pStyle w:val="Corpotesto"/>
        <w:spacing w:line="276" w:lineRule="auto"/>
        <w:ind w:left="7331"/>
        <w:jc w:val="right"/>
      </w:pPr>
      <w:r>
        <w:t>Via</w:t>
      </w:r>
      <w:r w:rsidR="000F3D70">
        <w:t xml:space="preserve"> Corso Italia</w:t>
      </w:r>
      <w:r>
        <w:t>, 1</w:t>
      </w:r>
      <w:r w:rsidR="000F3D70">
        <w:t>0</w:t>
      </w:r>
      <w:r>
        <w:t xml:space="preserve"> </w:t>
      </w:r>
      <w:r w:rsidR="000F3D70">
        <w:t>28070</w:t>
      </w:r>
      <w:r>
        <w:t xml:space="preserve"> </w:t>
      </w:r>
      <w:r w:rsidR="000F3D70">
        <w:t>Sizzano</w:t>
      </w:r>
      <w:r>
        <w:t xml:space="preserve"> (</w:t>
      </w:r>
      <w:r w:rsidR="000F3D70">
        <w:t>NO</w:t>
      </w:r>
      <w:r>
        <w:t>)</w:t>
      </w:r>
    </w:p>
    <w:p w14:paraId="75404B65" w14:textId="77777777" w:rsidR="000F38E3" w:rsidRDefault="000F38E3">
      <w:pPr>
        <w:pStyle w:val="Corpotesto"/>
      </w:pPr>
    </w:p>
    <w:p w14:paraId="3E996318" w14:textId="77777777" w:rsidR="000F38E3" w:rsidRDefault="000F38E3">
      <w:pPr>
        <w:pStyle w:val="Corpotesto"/>
        <w:spacing w:before="79"/>
      </w:pPr>
    </w:p>
    <w:p w14:paraId="1D7B5DDF" w14:textId="6D810421" w:rsidR="000F38E3" w:rsidRDefault="00D8630D">
      <w:pPr>
        <w:pStyle w:val="Corpotesto"/>
        <w:ind w:left="140" w:right="1"/>
        <w:jc w:val="both"/>
      </w:pPr>
      <w:r>
        <w:t xml:space="preserve">Oggetto: </w:t>
      </w:r>
      <w:r w:rsidR="00392CA9" w:rsidRPr="00392CA9">
        <w:rPr>
          <w:b/>
          <w:bCs/>
        </w:rPr>
        <w:t xml:space="preserve">Modulo manifestazione di  interesse. </w:t>
      </w:r>
      <w:r>
        <w:t xml:space="preserve">Manifestazione di interesse per l’individuazione degli operatori economici da consultare per l'affidamento diretto del servizio di Tesoreria del Comune di </w:t>
      </w:r>
      <w:r w:rsidR="000F3D70">
        <w:t>Sizzano</w:t>
      </w:r>
      <w:r>
        <w:t xml:space="preserve"> per </w:t>
      </w:r>
      <w:r w:rsidR="000F3D70">
        <w:t xml:space="preserve">il periodo </w:t>
      </w:r>
      <w:r w:rsidR="0071789C">
        <w:t>2026-20</w:t>
      </w:r>
      <w:r w:rsidR="000F3D70">
        <w:t>30</w:t>
      </w:r>
      <w:r>
        <w:t>, con possibile proroga tecnica di sei mesi a norma delle disposizioni di cui all’art. 120, comma 11, del D.</w:t>
      </w:r>
      <w:r w:rsidR="0071789C">
        <w:t xml:space="preserve"> </w:t>
      </w:r>
      <w:r>
        <w:t>Lgs. n. 36/2023.</w:t>
      </w:r>
    </w:p>
    <w:p w14:paraId="20CCF8CC" w14:textId="77777777" w:rsidR="000F38E3" w:rsidRDefault="000F38E3">
      <w:pPr>
        <w:pStyle w:val="Corpotesto"/>
      </w:pPr>
    </w:p>
    <w:p w14:paraId="72717A34" w14:textId="77777777" w:rsidR="000F38E3" w:rsidRDefault="000F38E3">
      <w:pPr>
        <w:pStyle w:val="Corpotesto"/>
      </w:pPr>
    </w:p>
    <w:p w14:paraId="066A23C4" w14:textId="77777777" w:rsidR="000F38E3" w:rsidRDefault="00D8630D">
      <w:pPr>
        <w:pStyle w:val="Corpotesto"/>
        <w:tabs>
          <w:tab w:val="left" w:pos="9778"/>
        </w:tabs>
        <w:ind w:left="140"/>
        <w:jc w:val="both"/>
      </w:pPr>
      <w:r>
        <w:t>Il</w:t>
      </w:r>
      <w:r>
        <w:rPr>
          <w:spacing w:val="80"/>
          <w:w w:val="150"/>
        </w:rPr>
        <w:t xml:space="preserve">  </w:t>
      </w:r>
      <w:r>
        <w:t>sottoscritto</w:t>
      </w:r>
      <w:r>
        <w:rPr>
          <w:spacing w:val="312"/>
        </w:rPr>
        <w:t xml:space="preserve"> </w:t>
      </w:r>
      <w:r>
        <w:rPr>
          <w:u w:val="single"/>
        </w:rPr>
        <w:tab/>
      </w:r>
    </w:p>
    <w:p w14:paraId="30EAC7E2" w14:textId="77777777" w:rsidR="000F38E3" w:rsidRDefault="000F38E3">
      <w:pPr>
        <w:pStyle w:val="Corpotesto"/>
      </w:pPr>
    </w:p>
    <w:p w14:paraId="3A02ECFD" w14:textId="77777777" w:rsidR="000F38E3" w:rsidRDefault="00D8630D">
      <w:pPr>
        <w:pStyle w:val="Corpotesto"/>
        <w:tabs>
          <w:tab w:val="left" w:pos="5132"/>
          <w:tab w:val="left" w:pos="9778"/>
        </w:tabs>
        <w:ind w:left="140"/>
      </w:pPr>
      <w:r>
        <w:t>Codice</w:t>
      </w:r>
      <w:r>
        <w:rPr>
          <w:spacing w:val="31"/>
        </w:rPr>
        <w:t xml:space="preserve"> </w:t>
      </w:r>
      <w:r>
        <w:t>Fiscale</w:t>
      </w:r>
      <w:r>
        <w:rPr>
          <w:spacing w:val="15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nato</w:t>
      </w:r>
      <w:r>
        <w:rPr>
          <w:spacing w:val="2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u w:val="single"/>
        </w:rPr>
        <w:tab/>
      </w:r>
    </w:p>
    <w:p w14:paraId="1D4A6F1E" w14:textId="77777777" w:rsidR="000F38E3" w:rsidRDefault="000F38E3">
      <w:pPr>
        <w:pStyle w:val="Corpotesto"/>
      </w:pPr>
    </w:p>
    <w:p w14:paraId="4B959722" w14:textId="77777777" w:rsidR="000F38E3" w:rsidRDefault="00D8630D">
      <w:pPr>
        <w:pStyle w:val="Corpotesto"/>
        <w:tabs>
          <w:tab w:val="left" w:pos="815"/>
          <w:tab w:val="left" w:pos="1362"/>
          <w:tab w:val="left" w:pos="2269"/>
        </w:tabs>
        <w:ind w:left="140"/>
      </w:pPr>
      <w:r>
        <w:t xml:space="preserve">il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,</w:t>
      </w:r>
    </w:p>
    <w:p w14:paraId="44D3C6E6" w14:textId="77777777" w:rsidR="000F38E3" w:rsidRDefault="000F38E3">
      <w:pPr>
        <w:pStyle w:val="Corpotesto"/>
      </w:pPr>
    </w:p>
    <w:p w14:paraId="0B822D57" w14:textId="77777777" w:rsidR="000F38E3" w:rsidRDefault="00D8630D">
      <w:pPr>
        <w:pStyle w:val="Corpotesto"/>
        <w:tabs>
          <w:tab w:val="left" w:pos="560"/>
          <w:tab w:val="left" w:pos="1446"/>
          <w:tab w:val="left" w:pos="1866"/>
          <w:tab w:val="left" w:pos="5823"/>
          <w:tab w:val="left" w:pos="6056"/>
          <w:tab w:val="left" w:pos="7834"/>
          <w:tab w:val="left" w:pos="8585"/>
          <w:tab w:val="left" w:pos="9043"/>
          <w:tab w:val="left" w:pos="9699"/>
        </w:tabs>
        <w:spacing w:line="480" w:lineRule="auto"/>
        <w:ind w:left="140" w:right="2"/>
      </w:pPr>
      <w:r>
        <w:rPr>
          <w:spacing w:val="-6"/>
        </w:rPr>
        <w:t>in</w:t>
      </w:r>
      <w:r>
        <w:tab/>
      </w:r>
      <w:r>
        <w:rPr>
          <w:spacing w:val="-2"/>
        </w:rPr>
        <w:t>qualità</w:t>
      </w:r>
      <w:r>
        <w:tab/>
      </w:r>
      <w:r>
        <w:rPr>
          <w:spacing w:val="-6"/>
        </w:rPr>
        <w:t>di</w:t>
      </w:r>
      <w:r>
        <w:tab/>
      </w:r>
      <w:r>
        <w:rPr>
          <w:u w:val="single"/>
        </w:rPr>
        <w:tab/>
      </w:r>
      <w:r>
        <w:tab/>
      </w:r>
      <w:r>
        <w:rPr>
          <w:spacing w:val="-2"/>
        </w:rPr>
        <w:t>(eventualmente:</w:t>
      </w:r>
      <w:r>
        <w:tab/>
      </w:r>
      <w:r>
        <w:rPr>
          <w:spacing w:val="-4"/>
        </w:rPr>
        <w:t>come</w:t>
      </w:r>
      <w:r>
        <w:tab/>
      </w:r>
      <w:r>
        <w:rPr>
          <w:spacing w:val="-6"/>
        </w:rPr>
        <w:t>da</w:t>
      </w:r>
      <w:r>
        <w:tab/>
      </w:r>
      <w:r>
        <w:rPr>
          <w:spacing w:val="-2"/>
        </w:rPr>
        <w:t xml:space="preserve">procura </w:t>
      </w:r>
      <w:r>
        <w:t>generale/speciale</w:t>
      </w:r>
      <w:r>
        <w:rPr>
          <w:spacing w:val="-5"/>
        </w:rPr>
        <w:t xml:space="preserve"> </w:t>
      </w:r>
      <w:r>
        <w:t>allegata)</w:t>
      </w:r>
      <w:r>
        <w:rPr>
          <w:spacing w:val="-5"/>
        </w:rPr>
        <w:t xml:space="preserve"> </w:t>
      </w:r>
      <w:r>
        <w:rPr>
          <w:spacing w:val="-2"/>
        </w:rPr>
        <w:t>dell’impresa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</w:p>
    <w:p w14:paraId="1C121689" w14:textId="77777777" w:rsidR="000F38E3" w:rsidRDefault="00D8630D">
      <w:pPr>
        <w:pStyle w:val="Corpotesto"/>
        <w:tabs>
          <w:tab w:val="left" w:pos="5514"/>
          <w:tab w:val="left" w:pos="8845"/>
          <w:tab w:val="left" w:pos="9745"/>
        </w:tabs>
        <w:ind w:left="140"/>
      </w:pPr>
      <w:r>
        <w:t xml:space="preserve">con sede legale in </w:t>
      </w:r>
      <w:r>
        <w:rPr>
          <w:u w:val="single"/>
        </w:rPr>
        <w:tab/>
      </w:r>
      <w:r>
        <w:rPr>
          <w:spacing w:val="-5"/>
        </w:rPr>
        <w:t>Via</w:t>
      </w:r>
      <w:r>
        <w:rPr>
          <w:u w:val="single"/>
        </w:rPr>
        <w:tab/>
      </w:r>
      <w:r>
        <w:t xml:space="preserve">, </w:t>
      </w:r>
      <w:r>
        <w:rPr>
          <w:spacing w:val="-5"/>
        </w:rPr>
        <w:t>n.</w:t>
      </w:r>
      <w:r>
        <w:rPr>
          <w:u w:val="single"/>
        </w:rPr>
        <w:tab/>
      </w:r>
    </w:p>
    <w:p w14:paraId="7CF73485" w14:textId="77777777" w:rsidR="000F38E3" w:rsidRDefault="000F38E3">
      <w:pPr>
        <w:pStyle w:val="Corpotesto"/>
      </w:pPr>
    </w:p>
    <w:p w14:paraId="32A6DFB5" w14:textId="77777777" w:rsidR="000F38E3" w:rsidRDefault="00D8630D">
      <w:pPr>
        <w:pStyle w:val="Corpotesto"/>
        <w:tabs>
          <w:tab w:val="left" w:pos="4988"/>
          <w:tab w:val="left" w:pos="9709"/>
        </w:tabs>
        <w:spacing w:line="480" w:lineRule="auto"/>
        <w:ind w:left="140" w:right="1"/>
        <w:jc w:val="both"/>
      </w:pPr>
      <w:r>
        <w:t xml:space="preserve">Partita IVA </w:t>
      </w:r>
      <w:r>
        <w:rPr>
          <w:u w:val="single"/>
        </w:rPr>
        <w:tab/>
      </w:r>
      <w:r>
        <w:t xml:space="preserve">, Codice Fiscale </w:t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 xml:space="preserve">Indirizzo PEC </w:t>
      </w:r>
      <w:r>
        <w:rPr>
          <w:color w:val="1C1C1C"/>
        </w:rPr>
        <w:t>per la trasmissione dell’invito a partecipare alla consultazione propedeutica all’affidamento diretto del servizio di</w:t>
      </w:r>
      <w:r>
        <w:rPr>
          <w:color w:val="1C1C1C"/>
          <w:spacing w:val="-4"/>
        </w:rPr>
        <w:t xml:space="preserve"> </w:t>
      </w:r>
      <w:r>
        <w:rPr>
          <w:color w:val="1C1C1C"/>
        </w:rPr>
        <w:t xml:space="preserve">Tesoreria: </w:t>
      </w:r>
      <w:r>
        <w:rPr>
          <w:color w:val="1C1C1C"/>
          <w:u w:val="single" w:color="1B1B1B"/>
        </w:rPr>
        <w:tab/>
      </w:r>
      <w:r>
        <w:rPr>
          <w:color w:val="1C1C1C"/>
          <w:u w:val="single" w:color="1B1B1B"/>
        </w:rPr>
        <w:tab/>
      </w:r>
      <w:r>
        <w:rPr>
          <w:color w:val="1C1C1C"/>
          <w:spacing w:val="-57"/>
          <w:u w:val="single" w:color="1B1B1B"/>
        </w:rPr>
        <w:t xml:space="preserve"> </w:t>
      </w:r>
      <w:r>
        <w:rPr>
          <w:color w:val="1C1C1C"/>
          <w:spacing w:val="-8"/>
        </w:rPr>
        <w:t>,</w:t>
      </w:r>
    </w:p>
    <w:p w14:paraId="46E0F34D" w14:textId="77777777" w:rsidR="000F38E3" w:rsidRDefault="000F38E3">
      <w:pPr>
        <w:pStyle w:val="Corpotesto"/>
      </w:pPr>
    </w:p>
    <w:p w14:paraId="3EE2B4ED" w14:textId="77777777" w:rsidR="000F38E3" w:rsidRDefault="00D8630D">
      <w:pPr>
        <w:pStyle w:val="Corpotesto"/>
        <w:spacing w:before="1"/>
        <w:ind w:left="136" w:right="1"/>
        <w:jc w:val="center"/>
      </w:pPr>
      <w:r>
        <w:rPr>
          <w:spacing w:val="-2"/>
        </w:rPr>
        <w:t>DICHIARA</w:t>
      </w:r>
    </w:p>
    <w:p w14:paraId="1A43CDC7" w14:textId="0A334827" w:rsidR="000F38E3" w:rsidRDefault="00D8630D">
      <w:pPr>
        <w:pStyle w:val="Corpotesto"/>
        <w:spacing w:before="276"/>
        <w:ind w:left="140"/>
        <w:jc w:val="both"/>
      </w:pPr>
      <w:r>
        <w:t>Di manifestare interesse a partecipare alla procedura di consultazione propedeutica all’affidamento diretto - a norma delle disposizioni di cui all’art. 50, comma 1, lett. B), del D.</w:t>
      </w:r>
      <w:r w:rsidR="0071789C">
        <w:t xml:space="preserve"> </w:t>
      </w:r>
      <w:r>
        <w:t xml:space="preserve">Lgs. n. 36/2023 - del servizio di Tesoreria del Comune di </w:t>
      </w:r>
      <w:r w:rsidR="000F3D70">
        <w:t>Sizzano</w:t>
      </w:r>
      <w:r>
        <w:t xml:space="preserve"> </w:t>
      </w:r>
      <w:r w:rsidR="000F3D70">
        <w:t>periodo 2026-2030</w:t>
      </w:r>
      <w:r>
        <w:t>, con possibile proroga tecnica di sei mesi a norma delle disposizioni di cui all’art. 120, comma 11, del D.</w:t>
      </w:r>
      <w:r w:rsidR="0071789C">
        <w:t xml:space="preserve"> </w:t>
      </w:r>
      <w:r>
        <w:t>Lgs. n. 36/2023, come:</w:t>
      </w:r>
    </w:p>
    <w:p w14:paraId="363A116D" w14:textId="77777777" w:rsidR="000F38E3" w:rsidRDefault="000F38E3">
      <w:pPr>
        <w:pStyle w:val="Corpotesto"/>
        <w:spacing w:before="2"/>
      </w:pPr>
    </w:p>
    <w:p w14:paraId="6CBB5D09" w14:textId="77777777" w:rsidR="000F38E3" w:rsidRDefault="00D8630D">
      <w:pPr>
        <w:pStyle w:val="Corpotesto"/>
        <w:ind w:left="140"/>
        <w:jc w:val="both"/>
      </w:pPr>
      <w:r>
        <w:t>(</w:t>
      </w:r>
      <w:r>
        <w:rPr>
          <w:u w:val="single"/>
        </w:rPr>
        <w:t>BARRARE</w:t>
      </w:r>
      <w:r>
        <w:rPr>
          <w:spacing w:val="-4"/>
          <w:u w:val="single"/>
        </w:rPr>
        <w:t xml:space="preserve"> </w:t>
      </w:r>
      <w:r>
        <w:rPr>
          <w:u w:val="single"/>
        </w:rPr>
        <w:t>LA</w:t>
      </w:r>
      <w:r>
        <w:rPr>
          <w:spacing w:val="-18"/>
          <w:u w:val="single"/>
        </w:rPr>
        <w:t xml:space="preserve"> </w:t>
      </w:r>
      <w:r>
        <w:rPr>
          <w:u w:val="single"/>
        </w:rPr>
        <w:t>VOCE CHE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INTERESSA</w:t>
      </w:r>
      <w:r>
        <w:rPr>
          <w:spacing w:val="-2"/>
        </w:rPr>
        <w:t>)</w:t>
      </w:r>
    </w:p>
    <w:p w14:paraId="6AED0553" w14:textId="77777777" w:rsidR="000F38E3" w:rsidRDefault="00D8630D">
      <w:pPr>
        <w:pStyle w:val="Paragrafoelenco"/>
        <w:numPr>
          <w:ilvl w:val="0"/>
          <w:numId w:val="2"/>
        </w:numPr>
        <w:tabs>
          <w:tab w:val="left" w:pos="847"/>
        </w:tabs>
        <w:spacing w:before="181"/>
        <w:ind w:left="847" w:hanging="347"/>
        <w:rPr>
          <w:sz w:val="24"/>
        </w:rPr>
      </w:pPr>
      <w:r>
        <w:rPr>
          <w:sz w:val="24"/>
        </w:rPr>
        <w:t>Impresa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singola</w:t>
      </w:r>
    </w:p>
    <w:p w14:paraId="21F22017" w14:textId="77777777" w:rsidR="000F38E3" w:rsidRDefault="00D8630D">
      <w:pPr>
        <w:pStyle w:val="Paragrafoelenco"/>
        <w:numPr>
          <w:ilvl w:val="0"/>
          <w:numId w:val="2"/>
        </w:numPr>
        <w:tabs>
          <w:tab w:val="left" w:pos="847"/>
        </w:tabs>
        <w:spacing w:before="176"/>
        <w:ind w:left="847" w:hanging="347"/>
        <w:rPr>
          <w:sz w:val="24"/>
        </w:rPr>
      </w:pPr>
      <w:r>
        <w:rPr>
          <w:sz w:val="24"/>
        </w:rPr>
        <w:t>Consorzio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cui</w:t>
      </w:r>
      <w:r>
        <w:rPr>
          <w:spacing w:val="-1"/>
          <w:sz w:val="24"/>
        </w:rPr>
        <w:t xml:space="preserve"> </w:t>
      </w:r>
      <w:r>
        <w:rPr>
          <w:sz w:val="24"/>
        </w:rPr>
        <w:t>all’art.</w:t>
      </w:r>
      <w:r>
        <w:rPr>
          <w:spacing w:val="-1"/>
          <w:sz w:val="24"/>
        </w:rPr>
        <w:t xml:space="preserve"> </w:t>
      </w:r>
      <w:r>
        <w:rPr>
          <w:sz w:val="24"/>
        </w:rPr>
        <w:t>65,</w:t>
      </w:r>
      <w:r>
        <w:rPr>
          <w:spacing w:val="-2"/>
          <w:sz w:val="24"/>
        </w:rPr>
        <w:t xml:space="preserve"> </w:t>
      </w:r>
      <w:r>
        <w:rPr>
          <w:sz w:val="24"/>
        </w:rPr>
        <w:t>comma</w:t>
      </w:r>
      <w:r>
        <w:rPr>
          <w:spacing w:val="-2"/>
          <w:sz w:val="24"/>
        </w:rPr>
        <w:t xml:space="preserve"> </w:t>
      </w:r>
      <w:r>
        <w:rPr>
          <w:sz w:val="24"/>
        </w:rPr>
        <w:t>2,</w:t>
      </w:r>
      <w:r>
        <w:rPr>
          <w:spacing w:val="-1"/>
          <w:sz w:val="24"/>
        </w:rPr>
        <w:t xml:space="preserve"> </w:t>
      </w:r>
      <w:r>
        <w:rPr>
          <w:sz w:val="24"/>
        </w:rPr>
        <w:t>lett.</w:t>
      </w:r>
      <w:r>
        <w:rPr>
          <w:spacing w:val="-1"/>
          <w:sz w:val="24"/>
        </w:rPr>
        <w:t xml:space="preserve"> </w:t>
      </w:r>
      <w:r>
        <w:rPr>
          <w:sz w:val="24"/>
        </w:rPr>
        <w:t>b)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D.</w:t>
      </w:r>
      <w:r>
        <w:rPr>
          <w:spacing w:val="1"/>
          <w:sz w:val="24"/>
        </w:rPr>
        <w:t xml:space="preserve"> </w:t>
      </w:r>
      <w:r>
        <w:rPr>
          <w:sz w:val="24"/>
        </w:rPr>
        <w:t>Lgs.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36/2023;</w:t>
      </w:r>
    </w:p>
    <w:p w14:paraId="60C5CB39" w14:textId="77777777" w:rsidR="000F38E3" w:rsidRDefault="00D8630D">
      <w:pPr>
        <w:pStyle w:val="Paragrafoelenco"/>
        <w:numPr>
          <w:ilvl w:val="0"/>
          <w:numId w:val="2"/>
        </w:numPr>
        <w:tabs>
          <w:tab w:val="left" w:pos="908"/>
        </w:tabs>
        <w:spacing w:before="177" w:line="350" w:lineRule="auto"/>
        <w:ind w:right="2499" w:firstLine="360"/>
        <w:rPr>
          <w:sz w:val="24"/>
        </w:rPr>
      </w:pPr>
      <w:r>
        <w:rPr>
          <w:sz w:val="24"/>
        </w:rPr>
        <w:t>Consorzio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cui</w:t>
      </w:r>
      <w:r>
        <w:rPr>
          <w:spacing w:val="-4"/>
          <w:sz w:val="24"/>
        </w:rPr>
        <w:t xml:space="preserve"> </w:t>
      </w:r>
      <w:r>
        <w:rPr>
          <w:sz w:val="24"/>
        </w:rPr>
        <w:t>all’art.</w:t>
      </w:r>
      <w:r>
        <w:rPr>
          <w:spacing w:val="-4"/>
          <w:sz w:val="24"/>
        </w:rPr>
        <w:t xml:space="preserve"> </w:t>
      </w:r>
      <w:r>
        <w:rPr>
          <w:sz w:val="24"/>
        </w:rPr>
        <w:t>65,</w:t>
      </w:r>
      <w:r>
        <w:rPr>
          <w:spacing w:val="-4"/>
          <w:sz w:val="24"/>
        </w:rPr>
        <w:t xml:space="preserve"> </w:t>
      </w:r>
      <w:r>
        <w:rPr>
          <w:sz w:val="24"/>
        </w:rPr>
        <w:t>comma</w:t>
      </w:r>
      <w:r>
        <w:rPr>
          <w:spacing w:val="-4"/>
          <w:sz w:val="24"/>
        </w:rPr>
        <w:t xml:space="preserve"> </w:t>
      </w:r>
      <w:r>
        <w:rPr>
          <w:sz w:val="24"/>
        </w:rPr>
        <w:t>2,</w:t>
      </w:r>
      <w:r>
        <w:rPr>
          <w:spacing w:val="-4"/>
          <w:sz w:val="24"/>
        </w:rPr>
        <w:t xml:space="preserve"> </w:t>
      </w:r>
      <w:r>
        <w:rPr>
          <w:sz w:val="24"/>
        </w:rPr>
        <w:t>lett.</w:t>
      </w:r>
      <w:r>
        <w:rPr>
          <w:spacing w:val="-4"/>
          <w:sz w:val="24"/>
        </w:rPr>
        <w:t xml:space="preserve"> </w:t>
      </w:r>
      <w:r>
        <w:rPr>
          <w:sz w:val="24"/>
        </w:rPr>
        <w:t>d)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D.</w:t>
      </w:r>
      <w:r>
        <w:rPr>
          <w:spacing w:val="-2"/>
          <w:sz w:val="24"/>
        </w:rPr>
        <w:t xml:space="preserve"> </w:t>
      </w:r>
      <w:r>
        <w:rPr>
          <w:sz w:val="24"/>
        </w:rPr>
        <w:t>Lgs.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36/2023; </w:t>
      </w:r>
      <w:r>
        <w:rPr>
          <w:spacing w:val="-2"/>
          <w:sz w:val="24"/>
        </w:rPr>
        <w:t>OPPURE</w:t>
      </w:r>
    </w:p>
    <w:p w14:paraId="1F1244BE" w14:textId="77777777" w:rsidR="000F38E3" w:rsidRDefault="00D8630D">
      <w:pPr>
        <w:pStyle w:val="Paragrafoelenco"/>
        <w:numPr>
          <w:ilvl w:val="0"/>
          <w:numId w:val="2"/>
        </w:numPr>
        <w:tabs>
          <w:tab w:val="left" w:pos="847"/>
        </w:tabs>
        <w:spacing w:before="53"/>
        <w:ind w:left="847" w:hanging="347"/>
        <w:rPr>
          <w:sz w:val="24"/>
        </w:rPr>
      </w:pPr>
      <w:r>
        <w:rPr>
          <w:sz w:val="24"/>
        </w:rPr>
        <w:t>Capogruppo/Mandatario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seguente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raggruppamento:</w:t>
      </w:r>
    </w:p>
    <w:p w14:paraId="1AE3EA3E" w14:textId="77777777" w:rsidR="000F38E3" w:rsidRDefault="000F38E3">
      <w:pPr>
        <w:pStyle w:val="Paragrafoelenco"/>
        <w:rPr>
          <w:sz w:val="24"/>
        </w:rPr>
        <w:sectPr w:rsidR="000F38E3">
          <w:type w:val="continuous"/>
          <w:pgSz w:w="11910" w:h="16840"/>
          <w:pgMar w:top="1920" w:right="1133" w:bottom="280" w:left="992" w:header="720" w:footer="720" w:gutter="0"/>
          <w:cols w:space="720"/>
        </w:sectPr>
      </w:pPr>
    </w:p>
    <w:p w14:paraId="349E0F5C" w14:textId="77777777" w:rsidR="000F38E3" w:rsidRDefault="00D8630D">
      <w:pPr>
        <w:pStyle w:val="Paragrafoelenco"/>
        <w:numPr>
          <w:ilvl w:val="0"/>
          <w:numId w:val="2"/>
        </w:numPr>
        <w:tabs>
          <w:tab w:val="left" w:pos="860"/>
        </w:tabs>
        <w:spacing w:before="197"/>
        <w:ind w:left="860" w:hanging="292"/>
        <w:rPr>
          <w:sz w:val="24"/>
        </w:rPr>
      </w:pPr>
      <w:r>
        <w:rPr>
          <w:sz w:val="24"/>
        </w:rPr>
        <w:lastRenderedPageBreak/>
        <w:t>Raggruppamento</w:t>
      </w:r>
      <w:r>
        <w:rPr>
          <w:spacing w:val="-5"/>
          <w:sz w:val="24"/>
        </w:rPr>
        <w:t xml:space="preserve"> </w:t>
      </w:r>
      <w:r>
        <w:rPr>
          <w:sz w:val="24"/>
        </w:rPr>
        <w:t>temporaneo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imprese</w:t>
      </w:r>
    </w:p>
    <w:p w14:paraId="2EC01729" w14:textId="77777777" w:rsidR="000F38E3" w:rsidRDefault="00D8630D">
      <w:pPr>
        <w:pStyle w:val="Paragrafoelenco"/>
        <w:numPr>
          <w:ilvl w:val="0"/>
          <w:numId w:val="2"/>
        </w:numPr>
        <w:tabs>
          <w:tab w:val="left" w:pos="860"/>
        </w:tabs>
        <w:spacing w:before="176"/>
        <w:ind w:left="860" w:hanging="292"/>
        <w:rPr>
          <w:sz w:val="24"/>
        </w:rPr>
      </w:pPr>
      <w:r>
        <w:rPr>
          <w:sz w:val="24"/>
        </w:rPr>
        <w:t>Consorzio</w:t>
      </w:r>
      <w:r>
        <w:rPr>
          <w:spacing w:val="-2"/>
          <w:sz w:val="24"/>
        </w:rPr>
        <w:t xml:space="preserve"> </w:t>
      </w:r>
      <w:r>
        <w:rPr>
          <w:sz w:val="24"/>
        </w:rPr>
        <w:t>ordinario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cui</w:t>
      </w:r>
      <w:r>
        <w:rPr>
          <w:spacing w:val="-1"/>
          <w:sz w:val="24"/>
        </w:rPr>
        <w:t xml:space="preserve"> </w:t>
      </w:r>
      <w:r>
        <w:rPr>
          <w:sz w:val="24"/>
        </w:rPr>
        <w:t>all’art.</w:t>
      </w:r>
      <w:r>
        <w:rPr>
          <w:spacing w:val="-1"/>
          <w:sz w:val="24"/>
        </w:rPr>
        <w:t xml:space="preserve"> </w:t>
      </w:r>
      <w:r>
        <w:rPr>
          <w:sz w:val="24"/>
        </w:rPr>
        <w:t>65,</w:t>
      </w:r>
      <w:r>
        <w:rPr>
          <w:spacing w:val="-1"/>
          <w:sz w:val="24"/>
        </w:rPr>
        <w:t xml:space="preserve"> </w:t>
      </w:r>
      <w:r>
        <w:rPr>
          <w:sz w:val="24"/>
        </w:rPr>
        <w:t>comma</w:t>
      </w:r>
      <w:r>
        <w:rPr>
          <w:spacing w:val="-2"/>
          <w:sz w:val="24"/>
        </w:rPr>
        <w:t xml:space="preserve"> </w:t>
      </w:r>
      <w:r>
        <w:rPr>
          <w:sz w:val="24"/>
        </w:rPr>
        <w:t>2,</w:t>
      </w:r>
      <w:r>
        <w:rPr>
          <w:spacing w:val="-1"/>
          <w:sz w:val="24"/>
        </w:rPr>
        <w:t xml:space="preserve"> </w:t>
      </w:r>
      <w:r>
        <w:rPr>
          <w:sz w:val="24"/>
        </w:rPr>
        <w:t>lett.</w:t>
      </w:r>
      <w:r>
        <w:rPr>
          <w:spacing w:val="-1"/>
          <w:sz w:val="24"/>
        </w:rPr>
        <w:t xml:space="preserve"> </w:t>
      </w:r>
      <w:r>
        <w:rPr>
          <w:sz w:val="24"/>
        </w:rPr>
        <w:t>f)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D.</w:t>
      </w:r>
      <w:r>
        <w:rPr>
          <w:spacing w:val="1"/>
          <w:sz w:val="24"/>
        </w:rPr>
        <w:t xml:space="preserve"> </w:t>
      </w:r>
      <w:r>
        <w:rPr>
          <w:sz w:val="24"/>
        </w:rPr>
        <w:t>Lgs.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36/2023</w:t>
      </w:r>
    </w:p>
    <w:p w14:paraId="1A455876" w14:textId="77777777" w:rsidR="000F38E3" w:rsidRDefault="00D8630D">
      <w:pPr>
        <w:pStyle w:val="Paragrafoelenco"/>
        <w:numPr>
          <w:ilvl w:val="0"/>
          <w:numId w:val="2"/>
        </w:numPr>
        <w:tabs>
          <w:tab w:val="left" w:pos="860"/>
        </w:tabs>
        <w:spacing w:before="178"/>
        <w:ind w:left="860" w:hanging="292"/>
        <w:rPr>
          <w:sz w:val="24"/>
        </w:rPr>
      </w:pPr>
      <w:r>
        <w:rPr>
          <w:sz w:val="24"/>
        </w:rPr>
        <w:t>GEIE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cui</w:t>
      </w:r>
      <w:r>
        <w:rPr>
          <w:spacing w:val="-1"/>
          <w:sz w:val="24"/>
        </w:rPr>
        <w:t xml:space="preserve"> </w:t>
      </w:r>
      <w:r>
        <w:rPr>
          <w:sz w:val="24"/>
        </w:rPr>
        <w:t>all’art.</w:t>
      </w:r>
      <w:r>
        <w:rPr>
          <w:spacing w:val="-1"/>
          <w:sz w:val="24"/>
        </w:rPr>
        <w:t xml:space="preserve"> </w:t>
      </w:r>
      <w:r>
        <w:rPr>
          <w:sz w:val="24"/>
        </w:rPr>
        <w:t>65,</w:t>
      </w:r>
      <w:r>
        <w:rPr>
          <w:spacing w:val="-1"/>
          <w:sz w:val="24"/>
        </w:rPr>
        <w:t xml:space="preserve"> </w:t>
      </w:r>
      <w:r>
        <w:rPr>
          <w:sz w:val="24"/>
        </w:rPr>
        <w:t>comma</w:t>
      </w:r>
      <w:r>
        <w:rPr>
          <w:spacing w:val="-2"/>
          <w:sz w:val="24"/>
        </w:rPr>
        <w:t xml:space="preserve"> </w:t>
      </w:r>
      <w:r>
        <w:rPr>
          <w:sz w:val="24"/>
        </w:rPr>
        <w:t>2,</w:t>
      </w:r>
      <w:r>
        <w:rPr>
          <w:spacing w:val="-1"/>
          <w:sz w:val="24"/>
        </w:rPr>
        <w:t xml:space="preserve"> </w:t>
      </w:r>
      <w:r>
        <w:rPr>
          <w:sz w:val="24"/>
        </w:rPr>
        <w:t>lett.</w:t>
      </w:r>
      <w:r>
        <w:rPr>
          <w:spacing w:val="-1"/>
          <w:sz w:val="24"/>
        </w:rPr>
        <w:t xml:space="preserve"> </w:t>
      </w:r>
      <w:r>
        <w:rPr>
          <w:sz w:val="24"/>
        </w:rPr>
        <w:t>h)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D.</w:t>
      </w:r>
      <w:r>
        <w:rPr>
          <w:spacing w:val="1"/>
          <w:sz w:val="24"/>
        </w:rPr>
        <w:t xml:space="preserve"> </w:t>
      </w:r>
      <w:r>
        <w:rPr>
          <w:sz w:val="24"/>
        </w:rPr>
        <w:t>Lgs.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36/2023</w:t>
      </w:r>
    </w:p>
    <w:p w14:paraId="715F752A" w14:textId="77777777" w:rsidR="000F38E3" w:rsidRDefault="00D8630D">
      <w:pPr>
        <w:pStyle w:val="Paragrafoelenco"/>
        <w:numPr>
          <w:ilvl w:val="0"/>
          <w:numId w:val="2"/>
        </w:numPr>
        <w:tabs>
          <w:tab w:val="left" w:pos="848"/>
          <w:tab w:val="left" w:pos="6080"/>
        </w:tabs>
        <w:spacing w:before="177"/>
        <w:ind w:left="848" w:hanging="280"/>
        <w:rPr>
          <w:sz w:val="24"/>
        </w:rPr>
      </w:pPr>
      <w:r>
        <w:rPr>
          <w:sz w:val="24"/>
        </w:rPr>
        <w:t xml:space="preserve">Altro (indicare tipologia) </w:t>
      </w:r>
      <w:r>
        <w:rPr>
          <w:sz w:val="24"/>
          <w:u w:val="single"/>
        </w:rPr>
        <w:tab/>
      </w:r>
    </w:p>
    <w:p w14:paraId="761EC557" w14:textId="77777777" w:rsidR="000F38E3" w:rsidRDefault="000F38E3">
      <w:pPr>
        <w:pStyle w:val="Corpotesto"/>
        <w:spacing w:before="136"/>
      </w:pPr>
    </w:p>
    <w:p w14:paraId="158588D4" w14:textId="77777777" w:rsidR="000F38E3" w:rsidRDefault="00D8630D">
      <w:pPr>
        <w:pStyle w:val="Corpotesto"/>
        <w:spacing w:line="278" w:lineRule="auto"/>
        <w:ind w:left="140"/>
      </w:pPr>
      <w:r>
        <w:t>A tal fine, consapevole delle responsabilità penali nelle quali incorre chi rende dichiarazioni men-</w:t>
      </w:r>
      <w:r>
        <w:rPr>
          <w:spacing w:val="40"/>
        </w:rPr>
        <w:t xml:space="preserve"> </w:t>
      </w:r>
      <w:r>
        <w:t>daci, a norma dell’art. 76 del D.P.R. n. 445/2000,</w:t>
      </w:r>
    </w:p>
    <w:p w14:paraId="3EDEE7FC" w14:textId="77777777" w:rsidR="000F38E3" w:rsidRDefault="000F38E3">
      <w:pPr>
        <w:pStyle w:val="Corpotesto"/>
        <w:spacing w:before="3"/>
      </w:pPr>
    </w:p>
    <w:p w14:paraId="08768684" w14:textId="77777777" w:rsidR="000F38E3" w:rsidRDefault="00D8630D">
      <w:pPr>
        <w:ind w:left="136"/>
        <w:jc w:val="center"/>
        <w:rPr>
          <w:b/>
          <w:sz w:val="24"/>
        </w:rPr>
      </w:pPr>
      <w:r>
        <w:rPr>
          <w:b/>
          <w:sz w:val="24"/>
        </w:rPr>
        <w:t>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 C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 I 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A</w:t>
      </w:r>
    </w:p>
    <w:p w14:paraId="461332DF" w14:textId="77777777" w:rsidR="000F38E3" w:rsidRDefault="000F38E3">
      <w:pPr>
        <w:pStyle w:val="Corpotesto"/>
        <w:spacing w:before="79"/>
        <w:rPr>
          <w:b/>
        </w:rPr>
      </w:pPr>
    </w:p>
    <w:p w14:paraId="69936256" w14:textId="669EEF00" w:rsidR="000F38E3" w:rsidRDefault="00D8630D">
      <w:pPr>
        <w:pStyle w:val="Paragrafoelenco"/>
        <w:numPr>
          <w:ilvl w:val="0"/>
          <w:numId w:val="1"/>
        </w:numPr>
        <w:tabs>
          <w:tab w:val="left" w:pos="500"/>
        </w:tabs>
        <w:spacing w:before="1" w:line="278" w:lineRule="auto"/>
        <w:ind w:right="2"/>
        <w:rPr>
          <w:color w:val="1C1C1C"/>
          <w:sz w:val="24"/>
        </w:rPr>
      </w:pPr>
      <w:r>
        <w:rPr>
          <w:sz w:val="24"/>
        </w:rPr>
        <w:t xml:space="preserve">di possedere tutti i requisiti di ordine generale di cui all’articolo </w:t>
      </w:r>
      <w:r>
        <w:rPr>
          <w:color w:val="1C1C1C"/>
          <w:sz w:val="24"/>
        </w:rPr>
        <w:t>agli artt. 94 e 95 del D.</w:t>
      </w:r>
      <w:r w:rsidR="0071789C">
        <w:rPr>
          <w:color w:val="1C1C1C"/>
          <w:sz w:val="24"/>
        </w:rPr>
        <w:t xml:space="preserve"> </w:t>
      </w:r>
      <w:r>
        <w:rPr>
          <w:color w:val="1C1C1C"/>
          <w:sz w:val="24"/>
        </w:rPr>
        <w:t xml:space="preserve">Lgs. n. </w:t>
      </w:r>
      <w:r>
        <w:rPr>
          <w:color w:val="1C1C1C"/>
          <w:spacing w:val="-2"/>
          <w:sz w:val="24"/>
        </w:rPr>
        <w:t>36/2023;</w:t>
      </w:r>
    </w:p>
    <w:p w14:paraId="56306877" w14:textId="77777777" w:rsidR="000F38E3" w:rsidRPr="0052145E" w:rsidRDefault="00D8630D">
      <w:pPr>
        <w:pStyle w:val="Paragrafoelenco"/>
        <w:numPr>
          <w:ilvl w:val="0"/>
          <w:numId w:val="1"/>
        </w:numPr>
        <w:tabs>
          <w:tab w:val="left" w:pos="500"/>
        </w:tabs>
        <w:spacing w:line="276" w:lineRule="auto"/>
        <w:ind w:right="3"/>
        <w:rPr>
          <w:color w:val="1C1C1C"/>
          <w:sz w:val="24"/>
        </w:rPr>
      </w:pPr>
      <w:r>
        <w:rPr>
          <w:sz w:val="24"/>
        </w:rPr>
        <w:t xml:space="preserve">di essere iscritto al registro tenuto dalla Camera di Commercio industria, artigianato e </w:t>
      </w:r>
      <w:proofErr w:type="spellStart"/>
      <w:r>
        <w:rPr>
          <w:sz w:val="24"/>
        </w:rPr>
        <w:t>agricoltu</w:t>
      </w:r>
      <w:proofErr w:type="spellEnd"/>
      <w:r>
        <w:rPr>
          <w:sz w:val="24"/>
        </w:rPr>
        <w:t xml:space="preserve">- </w:t>
      </w:r>
      <w:proofErr w:type="spellStart"/>
      <w:r>
        <w:rPr>
          <w:sz w:val="24"/>
        </w:rPr>
        <w:t>ra</w:t>
      </w:r>
      <w:proofErr w:type="spellEnd"/>
      <w:r>
        <w:rPr>
          <w:sz w:val="24"/>
        </w:rPr>
        <w:t xml:space="preserve"> per attività compatibile con quelle oggetto della presente procedura;</w:t>
      </w:r>
    </w:p>
    <w:p w14:paraId="2C468E70" w14:textId="098E49BD" w:rsidR="0052145E" w:rsidRDefault="0052145E">
      <w:pPr>
        <w:pStyle w:val="Paragrafoelenco"/>
        <w:numPr>
          <w:ilvl w:val="0"/>
          <w:numId w:val="1"/>
        </w:numPr>
        <w:tabs>
          <w:tab w:val="left" w:pos="500"/>
        </w:tabs>
        <w:spacing w:line="276" w:lineRule="auto"/>
        <w:ind w:right="3"/>
        <w:rPr>
          <w:color w:val="1C1C1C"/>
          <w:sz w:val="24"/>
        </w:rPr>
      </w:pPr>
      <w:r>
        <w:rPr>
          <w:sz w:val="24"/>
        </w:rPr>
        <w:t>di essere in possesso della c</w:t>
      </w:r>
      <w:r w:rsidRPr="0052145E">
        <w:rPr>
          <w:sz w:val="24"/>
        </w:rPr>
        <w:t>ertificazione di qualità per i servizi di tesoreria</w:t>
      </w:r>
      <w:r>
        <w:rPr>
          <w:sz w:val="24"/>
        </w:rPr>
        <w:t>;</w:t>
      </w:r>
    </w:p>
    <w:p w14:paraId="1A24744D" w14:textId="7A43CC75" w:rsidR="000F38E3" w:rsidRDefault="00D8630D">
      <w:pPr>
        <w:pStyle w:val="Paragrafoelenco"/>
        <w:numPr>
          <w:ilvl w:val="0"/>
          <w:numId w:val="1"/>
        </w:numPr>
        <w:tabs>
          <w:tab w:val="left" w:pos="500"/>
        </w:tabs>
        <w:spacing w:line="278" w:lineRule="auto"/>
        <w:ind w:right="3"/>
        <w:rPr>
          <w:sz w:val="24"/>
        </w:rPr>
      </w:pPr>
      <w:r>
        <w:rPr>
          <w:sz w:val="24"/>
        </w:rPr>
        <w:t>di</w:t>
      </w:r>
      <w:r>
        <w:rPr>
          <w:spacing w:val="31"/>
          <w:sz w:val="24"/>
        </w:rPr>
        <w:t xml:space="preserve"> </w:t>
      </w:r>
      <w:r>
        <w:rPr>
          <w:sz w:val="24"/>
        </w:rPr>
        <w:t>essere</w:t>
      </w:r>
      <w:r>
        <w:rPr>
          <w:spacing w:val="29"/>
          <w:sz w:val="24"/>
        </w:rPr>
        <w:t xml:space="preserve"> </w:t>
      </w:r>
      <w:r>
        <w:rPr>
          <w:sz w:val="24"/>
        </w:rPr>
        <w:t>in</w:t>
      </w:r>
      <w:r>
        <w:rPr>
          <w:spacing w:val="30"/>
          <w:sz w:val="24"/>
        </w:rPr>
        <w:t xml:space="preserve"> </w:t>
      </w:r>
      <w:r>
        <w:rPr>
          <w:sz w:val="24"/>
        </w:rPr>
        <w:t>possesso</w:t>
      </w:r>
      <w:r>
        <w:rPr>
          <w:spacing w:val="30"/>
          <w:sz w:val="24"/>
        </w:rPr>
        <w:t xml:space="preserve"> </w:t>
      </w:r>
      <w:r>
        <w:rPr>
          <w:sz w:val="24"/>
        </w:rPr>
        <w:t>dei</w:t>
      </w:r>
      <w:r>
        <w:rPr>
          <w:spacing w:val="31"/>
          <w:sz w:val="24"/>
        </w:rPr>
        <w:t xml:space="preserve"> </w:t>
      </w:r>
      <w:r>
        <w:rPr>
          <w:sz w:val="24"/>
        </w:rPr>
        <w:t>requisiti</w:t>
      </w:r>
      <w:r>
        <w:rPr>
          <w:spacing w:val="31"/>
          <w:sz w:val="24"/>
        </w:rPr>
        <w:t xml:space="preserve"> </w:t>
      </w:r>
      <w:r>
        <w:rPr>
          <w:sz w:val="24"/>
        </w:rPr>
        <w:t>di</w:t>
      </w:r>
      <w:r>
        <w:rPr>
          <w:spacing w:val="31"/>
          <w:sz w:val="24"/>
        </w:rPr>
        <w:t xml:space="preserve"> </w:t>
      </w:r>
      <w:r>
        <w:rPr>
          <w:sz w:val="24"/>
        </w:rPr>
        <w:t>cui</w:t>
      </w:r>
      <w:r>
        <w:rPr>
          <w:spacing w:val="31"/>
          <w:sz w:val="24"/>
        </w:rPr>
        <w:t xml:space="preserve"> </w:t>
      </w:r>
      <w:r>
        <w:rPr>
          <w:sz w:val="24"/>
        </w:rPr>
        <w:t>all'art.</w:t>
      </w:r>
      <w:r>
        <w:rPr>
          <w:spacing w:val="30"/>
          <w:sz w:val="24"/>
        </w:rPr>
        <w:t xml:space="preserve"> </w:t>
      </w:r>
      <w:r>
        <w:rPr>
          <w:sz w:val="24"/>
        </w:rPr>
        <w:t>208</w:t>
      </w:r>
      <w:r>
        <w:rPr>
          <w:spacing w:val="30"/>
          <w:sz w:val="24"/>
        </w:rPr>
        <w:t xml:space="preserve"> </w:t>
      </w:r>
      <w:r>
        <w:rPr>
          <w:sz w:val="24"/>
        </w:rPr>
        <w:t>del</w:t>
      </w:r>
      <w:r>
        <w:rPr>
          <w:spacing w:val="31"/>
          <w:sz w:val="24"/>
        </w:rPr>
        <w:t xml:space="preserve"> </w:t>
      </w:r>
      <w:r>
        <w:rPr>
          <w:sz w:val="24"/>
        </w:rPr>
        <w:t>D.</w:t>
      </w:r>
      <w:r w:rsidR="0071789C">
        <w:rPr>
          <w:sz w:val="24"/>
        </w:rPr>
        <w:t xml:space="preserve"> </w:t>
      </w:r>
      <w:r>
        <w:rPr>
          <w:sz w:val="24"/>
        </w:rPr>
        <w:t>Lgs.</w:t>
      </w:r>
      <w:r>
        <w:rPr>
          <w:spacing w:val="30"/>
          <w:sz w:val="24"/>
        </w:rPr>
        <w:t xml:space="preserve"> </w:t>
      </w:r>
      <w:r>
        <w:rPr>
          <w:sz w:val="24"/>
        </w:rPr>
        <w:t>n.</w:t>
      </w:r>
      <w:r>
        <w:rPr>
          <w:spacing w:val="30"/>
          <w:sz w:val="24"/>
        </w:rPr>
        <w:t xml:space="preserve"> </w:t>
      </w:r>
      <w:r>
        <w:rPr>
          <w:sz w:val="24"/>
        </w:rPr>
        <w:t>267/2000</w:t>
      </w:r>
      <w:r>
        <w:rPr>
          <w:spacing w:val="30"/>
          <w:sz w:val="24"/>
        </w:rPr>
        <w:t xml:space="preserve"> </w:t>
      </w:r>
      <w:r>
        <w:rPr>
          <w:sz w:val="24"/>
        </w:rPr>
        <w:t>e,</w:t>
      </w:r>
      <w:r>
        <w:rPr>
          <w:spacing w:val="30"/>
          <w:sz w:val="24"/>
        </w:rPr>
        <w:t xml:space="preserve"> </w:t>
      </w:r>
      <w:r>
        <w:rPr>
          <w:sz w:val="24"/>
        </w:rPr>
        <w:t>in</w:t>
      </w:r>
      <w:r>
        <w:rPr>
          <w:spacing w:val="30"/>
          <w:sz w:val="24"/>
        </w:rPr>
        <w:t xml:space="preserve"> </w:t>
      </w:r>
      <w:r>
        <w:rPr>
          <w:sz w:val="24"/>
        </w:rPr>
        <w:t>particolare, alternativamente di una delle seguenti condizioni:</w:t>
      </w:r>
    </w:p>
    <w:p w14:paraId="038E6400" w14:textId="77777777" w:rsidR="000F38E3" w:rsidRDefault="00D8630D">
      <w:pPr>
        <w:pStyle w:val="Paragrafoelenco"/>
        <w:numPr>
          <w:ilvl w:val="1"/>
          <w:numId w:val="1"/>
        </w:numPr>
        <w:tabs>
          <w:tab w:val="left" w:pos="847"/>
          <w:tab w:val="left" w:pos="860"/>
        </w:tabs>
        <w:spacing w:line="273" w:lineRule="auto"/>
        <w:ind w:right="1" w:hanging="360"/>
        <w:jc w:val="both"/>
        <w:rPr>
          <w:sz w:val="24"/>
        </w:rPr>
      </w:pPr>
      <w:r>
        <w:rPr>
          <w:rFonts w:ascii="Cambria" w:hAnsi="Cambria"/>
          <w:sz w:val="24"/>
        </w:rPr>
        <w:t>◻</w:t>
      </w:r>
      <w:r>
        <w:rPr>
          <w:sz w:val="24"/>
        </w:rPr>
        <w:t>essere una banca autorizzata a svolgere l'attività di cui all'articolo 10 del decreto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legislativo </w:t>
      </w:r>
      <w:proofErr w:type="gramStart"/>
      <w:r>
        <w:rPr>
          <w:sz w:val="24"/>
        </w:rPr>
        <w:t>1 settembre</w:t>
      </w:r>
      <w:proofErr w:type="gramEnd"/>
      <w:r>
        <w:rPr>
          <w:sz w:val="24"/>
        </w:rPr>
        <w:t xml:space="preserve"> 1993, n. 385;</w:t>
      </w:r>
    </w:p>
    <w:p w14:paraId="089F060E" w14:textId="77777777" w:rsidR="000F38E3" w:rsidRDefault="00D8630D">
      <w:pPr>
        <w:pStyle w:val="Paragrafoelenco"/>
        <w:numPr>
          <w:ilvl w:val="1"/>
          <w:numId w:val="1"/>
        </w:numPr>
        <w:tabs>
          <w:tab w:val="left" w:pos="847"/>
          <w:tab w:val="left" w:pos="860"/>
        </w:tabs>
        <w:spacing w:line="276" w:lineRule="auto"/>
        <w:ind w:right="1" w:hanging="360"/>
        <w:jc w:val="both"/>
        <w:rPr>
          <w:sz w:val="24"/>
        </w:rPr>
      </w:pPr>
      <w:r>
        <w:rPr>
          <w:rFonts w:ascii="Cambria" w:hAnsi="Cambria"/>
          <w:sz w:val="24"/>
        </w:rPr>
        <w:t>◻</w:t>
      </w:r>
      <w:r>
        <w:rPr>
          <w:sz w:val="24"/>
        </w:rPr>
        <w:t>essere una società per azioni regolarmente costituita con capitale sociale interamente versato non inferiore a cinquecentomila euro, avente per oggetto la gestione del servizio di tesoreria e la riscossione dei tributi degli enti locali e che alla data del 25 febbraio 1995 era incaricata dello svolgimento del medesimo servizio con capitale sociale adeguato a quello minimo richiesto dalla normativa vigente per le banche di credito cooperativo;</w:t>
      </w:r>
    </w:p>
    <w:p w14:paraId="57B80773" w14:textId="77777777" w:rsidR="000F38E3" w:rsidRDefault="00D8630D">
      <w:pPr>
        <w:pStyle w:val="Paragrafoelenco"/>
        <w:numPr>
          <w:ilvl w:val="1"/>
          <w:numId w:val="1"/>
        </w:numPr>
        <w:tabs>
          <w:tab w:val="left" w:pos="847"/>
        </w:tabs>
        <w:spacing w:line="277" w:lineRule="exact"/>
        <w:ind w:left="847" w:hanging="347"/>
        <w:jc w:val="both"/>
        <w:rPr>
          <w:sz w:val="24"/>
        </w:rPr>
      </w:pPr>
      <w:r>
        <w:rPr>
          <w:rFonts w:ascii="Cambria" w:hAnsi="Cambria"/>
          <w:sz w:val="24"/>
        </w:rPr>
        <w:t>◻</w:t>
      </w:r>
      <w:r>
        <w:rPr>
          <w:sz w:val="24"/>
        </w:rPr>
        <w:t>essere</w:t>
      </w:r>
      <w:r>
        <w:rPr>
          <w:spacing w:val="-5"/>
          <w:sz w:val="24"/>
        </w:rPr>
        <w:t xml:space="preserve"> </w:t>
      </w:r>
      <w:r>
        <w:rPr>
          <w:sz w:val="24"/>
        </w:rPr>
        <w:t>un</w:t>
      </w:r>
      <w:r>
        <w:rPr>
          <w:spacing w:val="-3"/>
          <w:sz w:val="24"/>
        </w:rPr>
        <w:t xml:space="preserve"> </w:t>
      </w:r>
      <w:r>
        <w:rPr>
          <w:sz w:val="24"/>
        </w:rPr>
        <w:t>altro</w:t>
      </w:r>
      <w:r>
        <w:rPr>
          <w:spacing w:val="-4"/>
          <w:sz w:val="24"/>
        </w:rPr>
        <w:t xml:space="preserve"> </w:t>
      </w:r>
      <w:r>
        <w:rPr>
          <w:sz w:val="24"/>
        </w:rPr>
        <w:t>soggetto</w:t>
      </w:r>
      <w:r>
        <w:rPr>
          <w:spacing w:val="-4"/>
          <w:sz w:val="24"/>
        </w:rPr>
        <w:t xml:space="preserve"> </w:t>
      </w:r>
      <w:r>
        <w:rPr>
          <w:sz w:val="24"/>
        </w:rPr>
        <w:t>abilitato</w:t>
      </w:r>
      <w:r>
        <w:rPr>
          <w:spacing w:val="-3"/>
          <w:sz w:val="24"/>
        </w:rPr>
        <w:t xml:space="preserve"> </w:t>
      </w:r>
      <w:r>
        <w:rPr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legge.</w:t>
      </w:r>
    </w:p>
    <w:p w14:paraId="4A02A1BD" w14:textId="27B735D9" w:rsidR="000F38E3" w:rsidRDefault="00D8630D">
      <w:pPr>
        <w:pStyle w:val="Paragrafoelenco"/>
        <w:numPr>
          <w:ilvl w:val="0"/>
          <w:numId w:val="1"/>
        </w:numPr>
        <w:tabs>
          <w:tab w:val="left" w:pos="500"/>
        </w:tabs>
        <w:spacing w:before="24" w:line="276" w:lineRule="auto"/>
        <w:ind w:right="2"/>
        <w:jc w:val="both"/>
        <w:rPr>
          <w:sz w:val="24"/>
        </w:rPr>
      </w:pPr>
      <w:r>
        <w:rPr>
          <w:sz w:val="24"/>
        </w:rPr>
        <w:t xml:space="preserve">di aver gestito correttamente e adeguatamente il servizio di Tesoreria, nell’ultimo triennio antecedente alla pubblicazione da parte del Comune di </w:t>
      </w:r>
      <w:r w:rsidR="000F3D70">
        <w:rPr>
          <w:sz w:val="24"/>
        </w:rPr>
        <w:t>Sizzano</w:t>
      </w:r>
      <w:r>
        <w:rPr>
          <w:sz w:val="24"/>
        </w:rPr>
        <w:t xml:space="preserve"> dell’invito a manifestare interesse, in favore di almeno 3 (tre) Enti Locali, con buon esito e senza contestazioni di sorta;</w:t>
      </w:r>
    </w:p>
    <w:p w14:paraId="6203BD21" w14:textId="77777777" w:rsidR="000F38E3" w:rsidRDefault="00D8630D">
      <w:pPr>
        <w:pStyle w:val="Paragrafoelenco"/>
        <w:numPr>
          <w:ilvl w:val="0"/>
          <w:numId w:val="1"/>
        </w:numPr>
        <w:tabs>
          <w:tab w:val="left" w:pos="500"/>
        </w:tabs>
        <w:spacing w:line="276" w:lineRule="auto"/>
        <w:ind w:right="1"/>
        <w:jc w:val="both"/>
        <w:rPr>
          <w:sz w:val="24"/>
        </w:rPr>
      </w:pPr>
      <w:r>
        <w:rPr>
          <w:sz w:val="24"/>
        </w:rPr>
        <w:t xml:space="preserve">di individuare una filiale, agenzia o ufficio di tesoreria, che possa garantire la piena e continua operatività del servizio di cassa – a beneficio dell’utenza - per l’intero orario di apertura al pubblico degli sportelli e senza soluzione di continuità, per tutta la settimana lavorativa (dal lunedì al venerdì, fatta eccezione per le festività). Il tutto mettendo a disposizione idoneo personale organizzato, nonché sufficiente nel numero, per l’intero periodo di validità della </w:t>
      </w:r>
      <w:r>
        <w:rPr>
          <w:spacing w:val="-2"/>
          <w:sz w:val="24"/>
        </w:rPr>
        <w:t>convenzione.</w:t>
      </w:r>
    </w:p>
    <w:p w14:paraId="447B834A" w14:textId="77777777" w:rsidR="000F38E3" w:rsidRDefault="000F38E3">
      <w:pPr>
        <w:pStyle w:val="Corpotesto"/>
        <w:spacing w:before="40"/>
      </w:pPr>
    </w:p>
    <w:p w14:paraId="516881BA" w14:textId="77777777" w:rsidR="000F38E3" w:rsidRDefault="00D8630D">
      <w:pPr>
        <w:pStyle w:val="Corpotesto"/>
        <w:tabs>
          <w:tab w:val="left" w:pos="1835"/>
        </w:tabs>
        <w:ind w:left="140"/>
      </w:pPr>
      <w:r>
        <w:t xml:space="preserve">lì, </w:t>
      </w:r>
      <w:r>
        <w:rPr>
          <w:u w:val="single"/>
        </w:rPr>
        <w:tab/>
      </w:r>
    </w:p>
    <w:p w14:paraId="3145A03A" w14:textId="77777777" w:rsidR="000F38E3" w:rsidRDefault="00D8630D">
      <w:pPr>
        <w:pStyle w:val="Corpotesto"/>
        <w:spacing w:before="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1FF5CBC" wp14:editId="4C9567F2">
                <wp:simplePos x="0" y="0"/>
                <wp:positionH relativeFrom="page">
                  <wp:posOffset>3866388</wp:posOffset>
                </wp:positionH>
                <wp:positionV relativeFrom="paragraph">
                  <wp:posOffset>198247</wp:posOffset>
                </wp:positionV>
                <wp:extent cx="21336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231CDF" id="Graphic 2" o:spid="_x0000_s1026" style="position:absolute;margin-left:304.45pt;margin-top:15.6pt;width:168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" path="m,l2133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57209AE0" w14:textId="77777777" w:rsidR="000F38E3" w:rsidRDefault="00D8630D">
      <w:pPr>
        <w:pStyle w:val="Corpotesto"/>
        <w:spacing w:before="41"/>
        <w:ind w:right="2684"/>
        <w:jc w:val="right"/>
      </w:pPr>
      <w:r>
        <w:rPr>
          <w:spacing w:val="-2"/>
        </w:rPr>
        <w:t>Firma</w:t>
      </w:r>
    </w:p>
    <w:p w14:paraId="18E259FF" w14:textId="77777777" w:rsidR="000F38E3" w:rsidRDefault="000F38E3">
      <w:pPr>
        <w:pStyle w:val="Corpotesto"/>
        <w:spacing w:before="4"/>
      </w:pPr>
    </w:p>
    <w:p w14:paraId="3EA33E37" w14:textId="77777777" w:rsidR="000F38E3" w:rsidRDefault="00D8630D">
      <w:pPr>
        <w:ind w:left="140" w:right="1"/>
        <w:jc w:val="both"/>
        <w:rPr>
          <w:b/>
          <w:i/>
          <w:sz w:val="24"/>
        </w:rPr>
      </w:pPr>
      <w:r>
        <w:rPr>
          <w:b/>
          <w:i/>
          <w:sz w:val="24"/>
        </w:rPr>
        <w:t>Il presente modello dovrà essere firmato digitalmente dal legale rappresentante o procuratore dell’operatore economico. In quest’ultimo caso, deve essere allegata copia della procura. La firma apposta deve essere digitale.</w:t>
      </w:r>
    </w:p>
    <w:sectPr w:rsidR="000F38E3">
      <w:pgSz w:w="11910" w:h="16840"/>
      <w:pgMar w:top="1920" w:right="1133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B3E1D"/>
    <w:multiLevelType w:val="hybridMultilevel"/>
    <w:tmpl w:val="19F4064E"/>
    <w:lvl w:ilvl="0" w:tplc="4956FA6C">
      <w:numFmt w:val="bullet"/>
      <w:lvlText w:val="❑"/>
      <w:lvlJc w:val="left"/>
      <w:pPr>
        <w:ind w:left="140" w:hanging="34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6"/>
        <w:sz w:val="22"/>
        <w:szCs w:val="22"/>
        <w:lang w:val="it-IT" w:eastAsia="en-US" w:bidi="ar-SA"/>
      </w:rPr>
    </w:lvl>
    <w:lvl w:ilvl="1" w:tplc="A6BC1930">
      <w:numFmt w:val="bullet"/>
      <w:lvlText w:val="•"/>
      <w:lvlJc w:val="left"/>
      <w:pPr>
        <w:ind w:left="1104" w:hanging="348"/>
      </w:pPr>
      <w:rPr>
        <w:rFonts w:hint="default"/>
        <w:lang w:val="it-IT" w:eastAsia="en-US" w:bidi="ar-SA"/>
      </w:rPr>
    </w:lvl>
    <w:lvl w:ilvl="2" w:tplc="92AE93B8">
      <w:numFmt w:val="bullet"/>
      <w:lvlText w:val="•"/>
      <w:lvlJc w:val="left"/>
      <w:pPr>
        <w:ind w:left="2068" w:hanging="348"/>
      </w:pPr>
      <w:rPr>
        <w:rFonts w:hint="default"/>
        <w:lang w:val="it-IT" w:eastAsia="en-US" w:bidi="ar-SA"/>
      </w:rPr>
    </w:lvl>
    <w:lvl w:ilvl="3" w:tplc="6EB6D96E">
      <w:numFmt w:val="bullet"/>
      <w:lvlText w:val="•"/>
      <w:lvlJc w:val="left"/>
      <w:pPr>
        <w:ind w:left="3032" w:hanging="348"/>
      </w:pPr>
      <w:rPr>
        <w:rFonts w:hint="default"/>
        <w:lang w:val="it-IT" w:eastAsia="en-US" w:bidi="ar-SA"/>
      </w:rPr>
    </w:lvl>
    <w:lvl w:ilvl="4" w:tplc="FBA23B22">
      <w:numFmt w:val="bullet"/>
      <w:lvlText w:val="•"/>
      <w:lvlJc w:val="left"/>
      <w:pPr>
        <w:ind w:left="3996" w:hanging="348"/>
      </w:pPr>
      <w:rPr>
        <w:rFonts w:hint="default"/>
        <w:lang w:val="it-IT" w:eastAsia="en-US" w:bidi="ar-SA"/>
      </w:rPr>
    </w:lvl>
    <w:lvl w:ilvl="5" w:tplc="DF508594">
      <w:numFmt w:val="bullet"/>
      <w:lvlText w:val="•"/>
      <w:lvlJc w:val="left"/>
      <w:pPr>
        <w:ind w:left="4960" w:hanging="348"/>
      </w:pPr>
      <w:rPr>
        <w:rFonts w:hint="default"/>
        <w:lang w:val="it-IT" w:eastAsia="en-US" w:bidi="ar-SA"/>
      </w:rPr>
    </w:lvl>
    <w:lvl w:ilvl="6" w:tplc="1D685FF4">
      <w:numFmt w:val="bullet"/>
      <w:lvlText w:val="•"/>
      <w:lvlJc w:val="left"/>
      <w:pPr>
        <w:ind w:left="5924" w:hanging="348"/>
      </w:pPr>
      <w:rPr>
        <w:rFonts w:hint="default"/>
        <w:lang w:val="it-IT" w:eastAsia="en-US" w:bidi="ar-SA"/>
      </w:rPr>
    </w:lvl>
    <w:lvl w:ilvl="7" w:tplc="AF0A8040">
      <w:numFmt w:val="bullet"/>
      <w:lvlText w:val="•"/>
      <w:lvlJc w:val="left"/>
      <w:pPr>
        <w:ind w:left="6888" w:hanging="348"/>
      </w:pPr>
      <w:rPr>
        <w:rFonts w:hint="default"/>
        <w:lang w:val="it-IT" w:eastAsia="en-US" w:bidi="ar-SA"/>
      </w:rPr>
    </w:lvl>
    <w:lvl w:ilvl="8" w:tplc="B594827E">
      <w:numFmt w:val="bullet"/>
      <w:lvlText w:val="•"/>
      <w:lvlJc w:val="left"/>
      <w:pPr>
        <w:ind w:left="7853" w:hanging="348"/>
      </w:pPr>
      <w:rPr>
        <w:rFonts w:hint="default"/>
        <w:lang w:val="it-IT" w:eastAsia="en-US" w:bidi="ar-SA"/>
      </w:rPr>
    </w:lvl>
  </w:abstractNum>
  <w:abstractNum w:abstractNumId="1" w15:restartNumberingAfterBreak="0">
    <w:nsid w:val="2D1F47A2"/>
    <w:multiLevelType w:val="hybridMultilevel"/>
    <w:tmpl w:val="42B486DE"/>
    <w:lvl w:ilvl="0" w:tplc="71E4C3F6">
      <w:start w:val="1"/>
      <w:numFmt w:val="decimal"/>
      <w:lvlText w:val="%1)"/>
      <w:lvlJc w:val="left"/>
      <w:pPr>
        <w:ind w:left="500" w:hanging="360"/>
      </w:pPr>
      <w:rPr>
        <w:rFonts w:hint="default"/>
        <w:spacing w:val="0"/>
        <w:w w:val="100"/>
        <w:lang w:val="it-IT" w:eastAsia="en-US" w:bidi="ar-SA"/>
      </w:rPr>
    </w:lvl>
    <w:lvl w:ilvl="1" w:tplc="26A4C59C">
      <w:start w:val="1"/>
      <w:numFmt w:val="lowerLetter"/>
      <w:lvlText w:val="%2)"/>
      <w:lvlJc w:val="left"/>
      <w:pPr>
        <w:ind w:left="860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2" w:tplc="A1A4B95A">
      <w:numFmt w:val="bullet"/>
      <w:lvlText w:val="•"/>
      <w:lvlJc w:val="left"/>
      <w:pPr>
        <w:ind w:left="1851" w:hanging="348"/>
      </w:pPr>
      <w:rPr>
        <w:rFonts w:hint="default"/>
        <w:lang w:val="it-IT" w:eastAsia="en-US" w:bidi="ar-SA"/>
      </w:rPr>
    </w:lvl>
    <w:lvl w:ilvl="3" w:tplc="63182056">
      <w:numFmt w:val="bullet"/>
      <w:lvlText w:val="•"/>
      <w:lvlJc w:val="left"/>
      <w:pPr>
        <w:ind w:left="2842" w:hanging="348"/>
      </w:pPr>
      <w:rPr>
        <w:rFonts w:hint="default"/>
        <w:lang w:val="it-IT" w:eastAsia="en-US" w:bidi="ar-SA"/>
      </w:rPr>
    </w:lvl>
    <w:lvl w:ilvl="4" w:tplc="0966F856">
      <w:numFmt w:val="bullet"/>
      <w:lvlText w:val="•"/>
      <w:lvlJc w:val="left"/>
      <w:pPr>
        <w:ind w:left="3833" w:hanging="348"/>
      </w:pPr>
      <w:rPr>
        <w:rFonts w:hint="default"/>
        <w:lang w:val="it-IT" w:eastAsia="en-US" w:bidi="ar-SA"/>
      </w:rPr>
    </w:lvl>
    <w:lvl w:ilvl="5" w:tplc="8120236A">
      <w:numFmt w:val="bullet"/>
      <w:lvlText w:val="•"/>
      <w:lvlJc w:val="left"/>
      <w:pPr>
        <w:ind w:left="4825" w:hanging="348"/>
      </w:pPr>
      <w:rPr>
        <w:rFonts w:hint="default"/>
        <w:lang w:val="it-IT" w:eastAsia="en-US" w:bidi="ar-SA"/>
      </w:rPr>
    </w:lvl>
    <w:lvl w:ilvl="6" w:tplc="0F36F8D0">
      <w:numFmt w:val="bullet"/>
      <w:lvlText w:val="•"/>
      <w:lvlJc w:val="left"/>
      <w:pPr>
        <w:ind w:left="5816" w:hanging="348"/>
      </w:pPr>
      <w:rPr>
        <w:rFonts w:hint="default"/>
        <w:lang w:val="it-IT" w:eastAsia="en-US" w:bidi="ar-SA"/>
      </w:rPr>
    </w:lvl>
    <w:lvl w:ilvl="7" w:tplc="D1BCAE28">
      <w:numFmt w:val="bullet"/>
      <w:lvlText w:val="•"/>
      <w:lvlJc w:val="left"/>
      <w:pPr>
        <w:ind w:left="6807" w:hanging="348"/>
      </w:pPr>
      <w:rPr>
        <w:rFonts w:hint="default"/>
        <w:lang w:val="it-IT" w:eastAsia="en-US" w:bidi="ar-SA"/>
      </w:rPr>
    </w:lvl>
    <w:lvl w:ilvl="8" w:tplc="C7882988">
      <w:numFmt w:val="bullet"/>
      <w:lvlText w:val="•"/>
      <w:lvlJc w:val="left"/>
      <w:pPr>
        <w:ind w:left="7798" w:hanging="348"/>
      </w:pPr>
      <w:rPr>
        <w:rFonts w:hint="default"/>
        <w:lang w:val="it-IT" w:eastAsia="en-US" w:bidi="ar-SA"/>
      </w:rPr>
    </w:lvl>
  </w:abstractNum>
  <w:num w:numId="1" w16cid:durableId="1088387960">
    <w:abstractNumId w:val="1"/>
  </w:num>
  <w:num w:numId="2" w16cid:durableId="1627421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8E3"/>
    <w:rsid w:val="000F38E3"/>
    <w:rsid w:val="000F3D70"/>
    <w:rsid w:val="001909E5"/>
    <w:rsid w:val="00392CA9"/>
    <w:rsid w:val="003F3253"/>
    <w:rsid w:val="00401716"/>
    <w:rsid w:val="004F5F16"/>
    <w:rsid w:val="0052145E"/>
    <w:rsid w:val="00656B5B"/>
    <w:rsid w:val="0071789C"/>
    <w:rsid w:val="00C07CE7"/>
    <w:rsid w:val="00D86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779BD"/>
  <w15:docId w15:val="{1B749382-98D6-4B23-9D76-3A4EE0A34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500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594</Words>
  <Characters>3388</Characters>
  <Application>Microsoft Office Word</Application>
  <DocSecurity>0</DocSecurity>
  <Lines>28</Lines>
  <Paragraphs>7</Paragraphs>
  <ScaleCrop>false</ScaleCrop>
  <Company>HP Inc.</Company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 Cesari</dc:creator>
  <cp:lastModifiedBy>Segreteria</cp:lastModifiedBy>
  <cp:revision>4</cp:revision>
  <dcterms:created xsi:type="dcterms:W3CDTF">2026-03-19T09:26:00Z</dcterms:created>
  <dcterms:modified xsi:type="dcterms:W3CDTF">2026-04-14T14:30:00Z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2024-10-09T00:00:00Z</vt:filetime>
  </property>
  <property fmtid="{D5CDD505-2E9C-101B-9397-08002B2CF9AE}" pid="3" name="Creator">
    <vt:lpwstr>Acrobat PDFMaker 10.1 per Word</vt:lpwstr>
  </property>
  <property fmtid="{D5CDD505-2E9C-101B-9397-08002B2CF9AE}" pid="4" name="LastSaved">
    <vt:filetime>2026-03-17T00:00:00Z</vt:filetime>
  </property>
  <property fmtid="{D5CDD505-2E9C-101B-9397-08002B2CF9AE}" pid="5" name="Producer">
    <vt:lpwstr>Adobe PDF Library 10.0</vt:lpwstr>
  </property>
  <property fmtid="{D5CDD505-2E9C-101B-9397-08002B2CF9AE}" pid="6" name="SourceModified">
    <vt:lpwstr>D:20241009083514</vt:lpwstr>
  </property>
</Properties>
</file>